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DFE" w:rsidRPr="00BC1DFE" w:rsidRDefault="00BC1DFE" w:rsidP="00E44DF6">
      <w:pPr>
        <w:spacing w:after="0" w:line="360" w:lineRule="auto"/>
        <w:jc w:val="center"/>
        <w:outlineLvl w:val="0"/>
        <w:rPr>
          <w:rFonts w:ascii="Times New Roman" w:eastAsia="Times New Roman" w:hAnsi="Times New Roman" w:cs="Times New Roman"/>
          <w:b/>
          <w:bCs/>
          <w:kern w:val="36"/>
          <w:sz w:val="28"/>
          <w:szCs w:val="28"/>
          <w:lang w:eastAsia="en-IN"/>
        </w:rPr>
      </w:pPr>
      <w:r>
        <w:rPr>
          <w:rFonts w:ascii="Times New Roman" w:eastAsia="Times New Roman" w:hAnsi="Times New Roman" w:cs="Times New Roman"/>
          <w:b/>
          <w:bCs/>
          <w:kern w:val="36"/>
          <w:sz w:val="28"/>
          <w:szCs w:val="28"/>
          <w:lang w:eastAsia="en-IN"/>
        </w:rPr>
        <w:t>Report on Online Lecture</w:t>
      </w:r>
    </w:p>
    <w:p w:rsidR="00BC1DFE" w:rsidRDefault="00BC1DFE" w:rsidP="00E44DF6">
      <w:pPr>
        <w:spacing w:after="0" w:line="360" w:lineRule="auto"/>
        <w:jc w:val="center"/>
        <w:rPr>
          <w:rFonts w:ascii="Times New Roman" w:eastAsia="Times New Roman" w:hAnsi="Times New Roman" w:cs="Times New Roman"/>
          <w:sz w:val="24"/>
          <w:szCs w:val="24"/>
          <w:lang w:eastAsia="en-IN"/>
        </w:rPr>
      </w:pPr>
      <w:r w:rsidRPr="00BC1DFE">
        <w:rPr>
          <w:rFonts w:ascii="Times New Roman" w:eastAsia="Times New Roman" w:hAnsi="Times New Roman" w:cs="Times New Roman"/>
          <w:b/>
          <w:sz w:val="24"/>
          <w:szCs w:val="24"/>
          <w:lang w:eastAsia="en-IN"/>
        </w:rPr>
        <w:t>“MASTER YOUR MEMORY – Unlock the Hidden Power of Your Brain”</w:t>
      </w:r>
      <w:r w:rsidR="0046326D">
        <w:rPr>
          <w:rFonts w:ascii="Times New Roman" w:eastAsia="Times New Roman" w:hAnsi="Times New Roman" w:cs="Times New Roman"/>
          <w:sz w:val="24"/>
          <w:szCs w:val="24"/>
          <w:lang w:eastAsia="en-IN"/>
        </w:rPr>
        <w:br/>
        <w:t xml:space="preserve">Date: </w:t>
      </w:r>
      <w:proofErr w:type="gramStart"/>
      <w:r w:rsidR="0046326D">
        <w:rPr>
          <w:rFonts w:ascii="Times New Roman" w:eastAsia="Times New Roman" w:hAnsi="Times New Roman" w:cs="Times New Roman"/>
          <w:sz w:val="24"/>
          <w:szCs w:val="24"/>
          <w:lang w:eastAsia="en-IN"/>
        </w:rPr>
        <w:t>23</w:t>
      </w:r>
      <w:r w:rsidR="0046326D" w:rsidRPr="0046326D">
        <w:rPr>
          <w:rFonts w:ascii="Times New Roman" w:eastAsia="Times New Roman" w:hAnsi="Times New Roman" w:cs="Times New Roman"/>
          <w:sz w:val="24"/>
          <w:szCs w:val="24"/>
          <w:vertAlign w:val="superscript"/>
          <w:lang w:eastAsia="en-IN"/>
        </w:rPr>
        <w:t>rd</w:t>
      </w:r>
      <w:r w:rsidR="0046326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September</w:t>
      </w:r>
      <w:proofErr w:type="gramEnd"/>
      <w:r>
        <w:rPr>
          <w:rFonts w:ascii="Times New Roman" w:eastAsia="Times New Roman" w:hAnsi="Times New Roman" w:cs="Times New Roman"/>
          <w:sz w:val="24"/>
          <w:szCs w:val="24"/>
          <w:lang w:eastAsia="en-IN"/>
        </w:rPr>
        <w:t xml:space="preserve"> 2025</w:t>
      </w:r>
    </w:p>
    <w:p w:rsidR="00BC1DFE" w:rsidRDefault="00BC1DFE" w:rsidP="00E44DF6">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Organized by </w:t>
      </w:r>
    </w:p>
    <w:p w:rsidR="00BC1DFE" w:rsidRPr="00BC1DFE" w:rsidRDefault="00BC1DFE" w:rsidP="00E44DF6">
      <w:pPr>
        <w:spacing w:after="0" w:line="360" w:lineRule="auto"/>
        <w:jc w:val="center"/>
        <w:rPr>
          <w:rFonts w:ascii="Times New Roman" w:eastAsia="Times New Roman" w:hAnsi="Times New Roman" w:cs="Times New Roman"/>
          <w:b/>
          <w:sz w:val="24"/>
          <w:szCs w:val="24"/>
          <w:lang w:eastAsia="en-IN"/>
        </w:rPr>
      </w:pPr>
      <w:r w:rsidRPr="00BC1DFE">
        <w:rPr>
          <w:rFonts w:ascii="Times New Roman" w:eastAsia="Times New Roman" w:hAnsi="Times New Roman" w:cs="Times New Roman"/>
          <w:b/>
          <w:sz w:val="24"/>
          <w:szCs w:val="24"/>
          <w:lang w:eastAsia="en-IN"/>
        </w:rPr>
        <w:t>Competitive Examination Guidance Centre (CEGC)</w:t>
      </w:r>
    </w:p>
    <w:p w:rsidR="00BC1DFE" w:rsidRPr="00BC1DFE" w:rsidRDefault="00BC1DFE" w:rsidP="00E44DF6">
      <w:pPr>
        <w:spacing w:after="0" w:line="360" w:lineRule="auto"/>
        <w:jc w:val="center"/>
        <w:rPr>
          <w:rFonts w:ascii="Times New Roman" w:eastAsia="Times New Roman" w:hAnsi="Times New Roman" w:cs="Times New Roman"/>
          <w:sz w:val="24"/>
          <w:szCs w:val="24"/>
          <w:lang w:eastAsia="en-IN"/>
        </w:rPr>
      </w:pPr>
    </w:p>
    <w:p w:rsidR="00BC1DFE" w:rsidRPr="00BC1DFE" w:rsidRDefault="00BC1DFE" w:rsidP="00E44DF6">
      <w:pPr>
        <w:spacing w:after="0" w:line="324" w:lineRule="auto"/>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 xml:space="preserve">The Competitive Examination Guidance Centre (CEGC) of </w:t>
      </w:r>
      <w:proofErr w:type="spellStart"/>
      <w:r w:rsidRPr="00BC1DFE">
        <w:rPr>
          <w:rFonts w:ascii="Times New Roman" w:eastAsia="Times New Roman" w:hAnsi="Times New Roman" w:cs="Times New Roman"/>
          <w:bCs/>
          <w:sz w:val="24"/>
          <w:szCs w:val="24"/>
          <w:lang w:eastAsia="en-IN"/>
        </w:rPr>
        <w:t>Dr.</w:t>
      </w:r>
      <w:proofErr w:type="spellEnd"/>
      <w:r w:rsidRPr="00BC1DFE">
        <w:rPr>
          <w:rFonts w:ascii="Times New Roman" w:eastAsia="Times New Roman" w:hAnsi="Times New Roman" w:cs="Times New Roman"/>
          <w:bCs/>
          <w:sz w:val="24"/>
          <w:szCs w:val="24"/>
          <w:lang w:eastAsia="en-IN"/>
        </w:rPr>
        <w:t xml:space="preserve"> </w:t>
      </w:r>
      <w:proofErr w:type="spellStart"/>
      <w:r w:rsidRPr="00BC1DFE">
        <w:rPr>
          <w:rFonts w:ascii="Times New Roman" w:eastAsia="Times New Roman" w:hAnsi="Times New Roman" w:cs="Times New Roman"/>
          <w:bCs/>
          <w:sz w:val="24"/>
          <w:szCs w:val="24"/>
          <w:lang w:eastAsia="en-IN"/>
        </w:rPr>
        <w:t>Ambedkar</w:t>
      </w:r>
      <w:proofErr w:type="spellEnd"/>
      <w:r w:rsidRPr="00BC1DFE">
        <w:rPr>
          <w:rFonts w:ascii="Times New Roman" w:eastAsia="Times New Roman" w:hAnsi="Times New Roman" w:cs="Times New Roman"/>
          <w:bCs/>
          <w:sz w:val="24"/>
          <w:szCs w:val="24"/>
          <w:lang w:eastAsia="en-IN"/>
        </w:rPr>
        <w:t xml:space="preserve"> College, </w:t>
      </w:r>
      <w:proofErr w:type="spellStart"/>
      <w:r w:rsidRPr="00BC1DFE">
        <w:rPr>
          <w:rFonts w:ascii="Times New Roman" w:eastAsia="Times New Roman" w:hAnsi="Times New Roman" w:cs="Times New Roman"/>
          <w:bCs/>
          <w:sz w:val="24"/>
          <w:szCs w:val="24"/>
          <w:lang w:eastAsia="en-IN"/>
        </w:rPr>
        <w:t>Deekshabhoomi</w:t>
      </w:r>
      <w:proofErr w:type="spellEnd"/>
      <w:r w:rsidRPr="00BC1DFE">
        <w:rPr>
          <w:rFonts w:ascii="Times New Roman" w:eastAsia="Times New Roman" w:hAnsi="Times New Roman" w:cs="Times New Roman"/>
          <w:bCs/>
          <w:sz w:val="24"/>
          <w:szCs w:val="24"/>
          <w:lang w:eastAsia="en-IN"/>
        </w:rPr>
        <w:t>, Nagpur</w:t>
      </w:r>
      <w:r w:rsidRPr="00BC1DFE">
        <w:rPr>
          <w:rFonts w:ascii="Times New Roman" w:eastAsia="Times New Roman" w:hAnsi="Times New Roman" w:cs="Times New Roman"/>
          <w:sz w:val="24"/>
          <w:szCs w:val="24"/>
          <w:lang w:eastAsia="en-IN"/>
        </w:rPr>
        <w:t xml:space="preserve">, organized an insightful and interactive online lecture titled </w:t>
      </w:r>
      <w:r w:rsidRPr="00BC1DFE">
        <w:rPr>
          <w:rFonts w:ascii="Times New Roman" w:eastAsia="Times New Roman" w:hAnsi="Times New Roman" w:cs="Times New Roman"/>
          <w:bCs/>
          <w:sz w:val="24"/>
          <w:szCs w:val="24"/>
          <w:lang w:eastAsia="en-IN"/>
        </w:rPr>
        <w:t>“MASTER YOUR MEMORY – Unlock the Hidden Power of Your Brain”</w:t>
      </w:r>
      <w:r w:rsidRPr="00BC1DFE">
        <w:rPr>
          <w:rFonts w:ascii="Times New Roman" w:eastAsia="Times New Roman" w:hAnsi="Times New Roman" w:cs="Times New Roman"/>
          <w:sz w:val="24"/>
          <w:szCs w:val="24"/>
          <w:lang w:eastAsia="en-IN"/>
        </w:rPr>
        <w:t xml:space="preserve"> on </w:t>
      </w:r>
      <w:r w:rsidR="0046326D">
        <w:rPr>
          <w:rFonts w:ascii="Times New Roman" w:eastAsia="Times New Roman" w:hAnsi="Times New Roman" w:cs="Times New Roman"/>
          <w:bCs/>
          <w:sz w:val="24"/>
          <w:szCs w:val="24"/>
          <w:lang w:eastAsia="en-IN"/>
        </w:rPr>
        <w:t>23</w:t>
      </w:r>
      <w:r w:rsidR="0046326D" w:rsidRPr="0046326D">
        <w:rPr>
          <w:rFonts w:ascii="Times New Roman" w:eastAsia="Times New Roman" w:hAnsi="Times New Roman" w:cs="Times New Roman"/>
          <w:bCs/>
          <w:sz w:val="24"/>
          <w:szCs w:val="24"/>
          <w:vertAlign w:val="superscript"/>
          <w:lang w:eastAsia="en-IN"/>
        </w:rPr>
        <w:t>rd</w:t>
      </w:r>
      <w:r w:rsidR="0046326D">
        <w:rPr>
          <w:rFonts w:ascii="Times New Roman" w:eastAsia="Times New Roman" w:hAnsi="Times New Roman" w:cs="Times New Roman"/>
          <w:bCs/>
          <w:sz w:val="24"/>
          <w:szCs w:val="24"/>
          <w:lang w:eastAsia="en-IN"/>
        </w:rPr>
        <w:t xml:space="preserve"> </w:t>
      </w:r>
      <w:r w:rsidRPr="00BC1DFE">
        <w:rPr>
          <w:rFonts w:ascii="Times New Roman" w:eastAsia="Times New Roman" w:hAnsi="Times New Roman" w:cs="Times New Roman"/>
          <w:bCs/>
          <w:sz w:val="24"/>
          <w:szCs w:val="24"/>
          <w:vertAlign w:val="superscript"/>
          <w:lang w:eastAsia="en-IN"/>
        </w:rPr>
        <w:t xml:space="preserve"> </w:t>
      </w:r>
      <w:r w:rsidRPr="00BC1DFE">
        <w:rPr>
          <w:rFonts w:ascii="Times New Roman" w:eastAsia="Times New Roman" w:hAnsi="Times New Roman" w:cs="Times New Roman"/>
          <w:bCs/>
          <w:sz w:val="24"/>
          <w:szCs w:val="24"/>
          <w:lang w:eastAsia="en-IN"/>
        </w:rPr>
        <w:t>September 2025</w:t>
      </w:r>
      <w:r w:rsidRPr="00BC1DFE">
        <w:rPr>
          <w:rFonts w:ascii="Times New Roman" w:eastAsia="Times New Roman" w:hAnsi="Times New Roman" w:cs="Times New Roman"/>
          <w:sz w:val="24"/>
          <w:szCs w:val="24"/>
          <w:lang w:eastAsia="en-IN"/>
        </w:rPr>
        <w:t>. The session aimed to guide students in developing strong memory skills, overcoming examination-related fear, and improving learning efficiency.</w:t>
      </w:r>
    </w:p>
    <w:p w:rsidR="00BC1DFE" w:rsidRPr="00BC1DFE" w:rsidRDefault="00BC1DFE" w:rsidP="00E44DF6">
      <w:pPr>
        <w:spacing w:after="0" w:line="324" w:lineRule="auto"/>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 xml:space="preserve">The program was held under the esteemed chairpersonship of </w:t>
      </w:r>
      <w:r w:rsidRPr="00BC1DFE">
        <w:rPr>
          <w:rFonts w:ascii="Times New Roman" w:eastAsia="Times New Roman" w:hAnsi="Times New Roman" w:cs="Times New Roman"/>
          <w:bCs/>
          <w:sz w:val="24"/>
          <w:szCs w:val="24"/>
          <w:lang w:eastAsia="en-IN"/>
        </w:rPr>
        <w:t xml:space="preserve">Hon’ble Principal, </w:t>
      </w:r>
      <w:proofErr w:type="spellStart"/>
      <w:r w:rsidRPr="00BC1DFE">
        <w:rPr>
          <w:rFonts w:ascii="Times New Roman" w:eastAsia="Times New Roman" w:hAnsi="Times New Roman" w:cs="Times New Roman"/>
          <w:bCs/>
          <w:sz w:val="24"/>
          <w:szCs w:val="24"/>
          <w:lang w:eastAsia="en-IN"/>
        </w:rPr>
        <w:t>Dr.</w:t>
      </w:r>
      <w:proofErr w:type="spellEnd"/>
      <w:r w:rsidRPr="00BC1DFE">
        <w:rPr>
          <w:rFonts w:ascii="Times New Roman" w:eastAsia="Times New Roman" w:hAnsi="Times New Roman" w:cs="Times New Roman"/>
          <w:bCs/>
          <w:sz w:val="24"/>
          <w:szCs w:val="24"/>
          <w:lang w:eastAsia="en-IN"/>
        </w:rPr>
        <w:t xml:space="preserve"> </w:t>
      </w:r>
      <w:proofErr w:type="spellStart"/>
      <w:r w:rsidRPr="00BC1DFE">
        <w:rPr>
          <w:rFonts w:ascii="Times New Roman" w:eastAsia="Times New Roman" w:hAnsi="Times New Roman" w:cs="Times New Roman"/>
          <w:bCs/>
          <w:sz w:val="24"/>
          <w:szCs w:val="24"/>
          <w:lang w:eastAsia="en-IN"/>
        </w:rPr>
        <w:t>Deepa</w:t>
      </w:r>
      <w:proofErr w:type="spellEnd"/>
      <w:r w:rsidRPr="00BC1DFE">
        <w:rPr>
          <w:rFonts w:ascii="Times New Roman" w:eastAsia="Times New Roman" w:hAnsi="Times New Roman" w:cs="Times New Roman"/>
          <w:bCs/>
          <w:sz w:val="24"/>
          <w:szCs w:val="24"/>
          <w:lang w:eastAsia="en-IN"/>
        </w:rPr>
        <w:t xml:space="preserve"> Panhekar Madam</w:t>
      </w:r>
      <w:r w:rsidRPr="00BC1DFE">
        <w:rPr>
          <w:rFonts w:ascii="Times New Roman" w:eastAsia="Times New Roman" w:hAnsi="Times New Roman" w:cs="Times New Roman"/>
          <w:sz w:val="24"/>
          <w:szCs w:val="24"/>
          <w:lang w:eastAsia="en-IN"/>
        </w:rPr>
        <w:t>, who addressed the participants and highlighted the importance of cognitive skills and memory enhancement, especially for students preparing for competitive examinations. She appreciated the initiative of the CEGC and encouraged students to adopt scientific methods to strengthen their memory power.</w:t>
      </w:r>
    </w:p>
    <w:p w:rsidR="00BC1DFE" w:rsidRPr="00BC1DFE" w:rsidRDefault="00BC1DFE" w:rsidP="00E44DF6">
      <w:pPr>
        <w:spacing w:after="0" w:line="324" w:lineRule="auto"/>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 xml:space="preserve">The keynote address was delivered by the </w:t>
      </w:r>
      <w:r w:rsidRPr="00BC1DFE">
        <w:rPr>
          <w:rFonts w:ascii="Times New Roman" w:eastAsia="Times New Roman" w:hAnsi="Times New Roman" w:cs="Times New Roman"/>
          <w:b/>
          <w:bCs/>
          <w:sz w:val="24"/>
          <w:szCs w:val="24"/>
          <w:lang w:eastAsia="en-IN"/>
        </w:rPr>
        <w:t xml:space="preserve">Guest Speaker, Mr. </w:t>
      </w:r>
      <w:proofErr w:type="spellStart"/>
      <w:r w:rsidRPr="00BC1DFE">
        <w:rPr>
          <w:rFonts w:ascii="Times New Roman" w:eastAsia="Times New Roman" w:hAnsi="Times New Roman" w:cs="Times New Roman"/>
          <w:b/>
          <w:bCs/>
          <w:sz w:val="24"/>
          <w:szCs w:val="24"/>
          <w:lang w:eastAsia="en-IN"/>
        </w:rPr>
        <w:t>Nilesh</w:t>
      </w:r>
      <w:proofErr w:type="spellEnd"/>
      <w:r w:rsidRPr="00BC1DFE">
        <w:rPr>
          <w:rFonts w:ascii="Times New Roman" w:eastAsia="Times New Roman" w:hAnsi="Times New Roman" w:cs="Times New Roman"/>
          <w:b/>
          <w:bCs/>
          <w:sz w:val="24"/>
          <w:szCs w:val="24"/>
          <w:lang w:eastAsia="en-IN"/>
        </w:rPr>
        <w:t xml:space="preserve"> </w:t>
      </w:r>
      <w:proofErr w:type="spellStart"/>
      <w:r w:rsidRPr="00BC1DFE">
        <w:rPr>
          <w:rFonts w:ascii="Times New Roman" w:eastAsia="Times New Roman" w:hAnsi="Times New Roman" w:cs="Times New Roman"/>
          <w:b/>
          <w:bCs/>
          <w:sz w:val="24"/>
          <w:szCs w:val="24"/>
          <w:lang w:eastAsia="en-IN"/>
        </w:rPr>
        <w:t>Sarjare</w:t>
      </w:r>
      <w:proofErr w:type="spellEnd"/>
      <w:r w:rsidRPr="00BC1DFE">
        <w:rPr>
          <w:rFonts w:ascii="Times New Roman" w:eastAsia="Times New Roman" w:hAnsi="Times New Roman" w:cs="Times New Roman"/>
          <w:sz w:val="24"/>
          <w:szCs w:val="24"/>
          <w:lang w:eastAsia="en-IN"/>
        </w:rPr>
        <w:t xml:space="preserve">, </w:t>
      </w:r>
      <w:proofErr w:type="gramStart"/>
      <w:r w:rsidRPr="00BC1DFE">
        <w:rPr>
          <w:rFonts w:ascii="Times New Roman" w:eastAsia="Times New Roman" w:hAnsi="Times New Roman" w:cs="Times New Roman"/>
          <w:sz w:val="24"/>
          <w:szCs w:val="24"/>
          <w:lang w:eastAsia="en-IN"/>
        </w:rPr>
        <w:t>a</w:t>
      </w:r>
      <w:proofErr w:type="gramEnd"/>
      <w:r w:rsidRPr="00BC1DFE">
        <w:rPr>
          <w:rFonts w:ascii="Times New Roman" w:eastAsia="Times New Roman" w:hAnsi="Times New Roman" w:cs="Times New Roman"/>
          <w:sz w:val="24"/>
          <w:szCs w:val="24"/>
          <w:lang w:eastAsia="en-IN"/>
        </w:rPr>
        <w:t xml:space="preserve"> </w:t>
      </w:r>
      <w:r w:rsidRPr="00BC1DFE">
        <w:rPr>
          <w:rFonts w:ascii="Times New Roman" w:eastAsia="Times New Roman" w:hAnsi="Times New Roman" w:cs="Times New Roman"/>
          <w:bCs/>
          <w:sz w:val="24"/>
          <w:szCs w:val="24"/>
          <w:lang w:eastAsia="en-IN"/>
        </w:rPr>
        <w:t>Certified Memory Coach</w:t>
      </w:r>
      <w:r w:rsidRPr="00BC1DFE">
        <w:rPr>
          <w:rFonts w:ascii="Times New Roman" w:eastAsia="Times New Roman" w:hAnsi="Times New Roman" w:cs="Times New Roman"/>
          <w:sz w:val="24"/>
          <w:szCs w:val="24"/>
          <w:lang w:eastAsia="en-IN"/>
        </w:rPr>
        <w:t>, known for his practical and result-oriented techniques. He conducted an engaging session where he explained:</w:t>
      </w:r>
    </w:p>
    <w:p w:rsidR="00BC1DFE" w:rsidRPr="00BC1DFE" w:rsidRDefault="00BC1DFE" w:rsidP="00E44DF6">
      <w:pPr>
        <w:numPr>
          <w:ilvl w:val="0"/>
          <w:numId w:val="1"/>
        </w:numPr>
        <w:spacing w:after="0" w:line="324" w:lineRule="auto"/>
        <w:ind w:left="0"/>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How the human brain stores and retrieves information</w:t>
      </w:r>
    </w:p>
    <w:p w:rsidR="00BC1DFE" w:rsidRPr="00BC1DFE" w:rsidRDefault="00BC1DFE" w:rsidP="00E44DF6">
      <w:pPr>
        <w:numPr>
          <w:ilvl w:val="0"/>
          <w:numId w:val="1"/>
        </w:numPr>
        <w:spacing w:after="0" w:line="324" w:lineRule="auto"/>
        <w:ind w:left="0"/>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Simple and effective techniques to enhance long-term memory</w:t>
      </w:r>
    </w:p>
    <w:p w:rsidR="00BC1DFE" w:rsidRPr="00BC1DFE" w:rsidRDefault="00BC1DFE" w:rsidP="00E44DF6">
      <w:pPr>
        <w:numPr>
          <w:ilvl w:val="0"/>
          <w:numId w:val="1"/>
        </w:numPr>
        <w:spacing w:after="0" w:line="324" w:lineRule="auto"/>
        <w:ind w:left="0"/>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Methods to overcome examination stress and fear</w:t>
      </w:r>
    </w:p>
    <w:p w:rsidR="00BC1DFE" w:rsidRPr="00BC1DFE" w:rsidRDefault="00BC1DFE" w:rsidP="00E44DF6">
      <w:pPr>
        <w:numPr>
          <w:ilvl w:val="0"/>
          <w:numId w:val="1"/>
        </w:numPr>
        <w:spacing w:after="0" w:line="324" w:lineRule="auto"/>
        <w:ind w:left="0"/>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Smart study habits and concentration-boosting practices</w:t>
      </w:r>
    </w:p>
    <w:p w:rsidR="00BC1DFE" w:rsidRPr="00BC1DFE" w:rsidRDefault="00BC1DFE" w:rsidP="00E44DF6">
      <w:pPr>
        <w:numPr>
          <w:ilvl w:val="0"/>
          <w:numId w:val="1"/>
        </w:numPr>
        <w:spacing w:after="0" w:line="324" w:lineRule="auto"/>
        <w:ind w:left="0"/>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How to use visualization, association, and mind-mapping for quick learning</w:t>
      </w:r>
    </w:p>
    <w:p w:rsidR="00BC1DFE" w:rsidRPr="00BC1DFE" w:rsidRDefault="00BC1DFE" w:rsidP="00E44DF6">
      <w:pPr>
        <w:spacing w:after="0" w:line="324" w:lineRule="auto"/>
        <w:jc w:val="both"/>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 xml:space="preserve">Mr. </w:t>
      </w:r>
      <w:proofErr w:type="spellStart"/>
      <w:r w:rsidRPr="00BC1DFE">
        <w:rPr>
          <w:rFonts w:ascii="Times New Roman" w:eastAsia="Times New Roman" w:hAnsi="Times New Roman" w:cs="Times New Roman"/>
          <w:sz w:val="24"/>
          <w:szCs w:val="24"/>
          <w:lang w:eastAsia="en-IN"/>
        </w:rPr>
        <w:t>Sarjare</w:t>
      </w:r>
      <w:proofErr w:type="spellEnd"/>
      <w:r w:rsidRPr="00BC1DFE">
        <w:rPr>
          <w:rFonts w:ascii="Times New Roman" w:eastAsia="Times New Roman" w:hAnsi="Times New Roman" w:cs="Times New Roman"/>
          <w:sz w:val="24"/>
          <w:szCs w:val="24"/>
          <w:lang w:eastAsia="en-IN"/>
        </w:rPr>
        <w:t xml:space="preserve"> demonstrated several memory exercises and involved students through live activities, making the session highly interactive and enjoyable. Participants gained confidence in applying the strategies to their academic preparation.</w:t>
      </w:r>
    </w:p>
    <w:p w:rsidR="00BC1DFE" w:rsidRPr="00BC1DFE" w:rsidRDefault="00BC1DFE" w:rsidP="0046326D">
      <w:pPr>
        <w:spacing w:after="0" w:line="324" w:lineRule="auto"/>
        <w:jc w:val="center"/>
        <w:rPr>
          <w:rFonts w:ascii="Times New Roman" w:eastAsia="Times New Roman" w:hAnsi="Times New Roman" w:cs="Times New Roman"/>
          <w:sz w:val="24"/>
          <w:szCs w:val="24"/>
          <w:lang w:eastAsia="en-IN"/>
        </w:rPr>
      </w:pPr>
      <w:r w:rsidRPr="00BC1DFE">
        <w:rPr>
          <w:rFonts w:ascii="Times New Roman" w:eastAsia="Times New Roman" w:hAnsi="Times New Roman" w:cs="Times New Roman"/>
          <w:sz w:val="24"/>
          <w:szCs w:val="24"/>
          <w:lang w:eastAsia="en-IN"/>
        </w:rPr>
        <w:t xml:space="preserve">The session was coordinated by </w:t>
      </w:r>
      <w:proofErr w:type="spellStart"/>
      <w:r w:rsidRPr="00BC1DFE">
        <w:rPr>
          <w:rFonts w:ascii="Times New Roman" w:eastAsia="Times New Roman" w:hAnsi="Times New Roman" w:cs="Times New Roman"/>
          <w:bCs/>
          <w:sz w:val="24"/>
          <w:szCs w:val="24"/>
          <w:lang w:eastAsia="en-IN"/>
        </w:rPr>
        <w:t>Dr.</w:t>
      </w:r>
      <w:proofErr w:type="spellEnd"/>
      <w:r w:rsidRPr="00BC1DFE">
        <w:rPr>
          <w:rFonts w:ascii="Times New Roman" w:eastAsia="Times New Roman" w:hAnsi="Times New Roman" w:cs="Times New Roman"/>
          <w:bCs/>
          <w:sz w:val="24"/>
          <w:szCs w:val="24"/>
          <w:lang w:eastAsia="en-IN"/>
        </w:rPr>
        <w:t xml:space="preserve"> N. G. Telkapalliwar</w:t>
      </w:r>
      <w:r w:rsidRPr="00BC1DFE">
        <w:rPr>
          <w:rFonts w:ascii="Times New Roman" w:eastAsia="Times New Roman" w:hAnsi="Times New Roman" w:cs="Times New Roman"/>
          <w:sz w:val="24"/>
          <w:szCs w:val="24"/>
          <w:lang w:eastAsia="en-IN"/>
        </w:rPr>
        <w:t xml:space="preserve">, Co-ordinator, Competitive Examination Guidance </w:t>
      </w:r>
      <w:proofErr w:type="spellStart"/>
      <w:r w:rsidRPr="00BC1DFE">
        <w:rPr>
          <w:rFonts w:ascii="Times New Roman" w:eastAsia="Times New Roman" w:hAnsi="Times New Roman" w:cs="Times New Roman"/>
          <w:sz w:val="24"/>
          <w:szCs w:val="24"/>
          <w:lang w:eastAsia="en-IN"/>
        </w:rPr>
        <w:t>Center</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Dr.</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Labhesh</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Parteti</w:t>
      </w:r>
      <w:proofErr w:type="spellEnd"/>
      <w:r>
        <w:rPr>
          <w:rFonts w:ascii="Times New Roman" w:eastAsia="Times New Roman" w:hAnsi="Times New Roman" w:cs="Times New Roman"/>
          <w:sz w:val="24"/>
          <w:szCs w:val="24"/>
          <w:lang w:eastAsia="en-IN"/>
        </w:rPr>
        <w:t>, Assistant Professor and member of CEGC,</w:t>
      </w:r>
      <w:r w:rsidRPr="00BC1DFE">
        <w:rPr>
          <w:rFonts w:ascii="Times New Roman" w:eastAsia="Times New Roman" w:hAnsi="Times New Roman" w:cs="Times New Roman"/>
          <w:sz w:val="24"/>
          <w:szCs w:val="24"/>
          <w:lang w:eastAsia="en-IN"/>
        </w:rPr>
        <w:t xml:space="preserve"> who welcomed the participants and managed the smooth conduct of the program. He expressed gratitude to the Principal, the resource person, and all students for their active participation.</w:t>
      </w:r>
      <w:r>
        <w:rPr>
          <w:rFonts w:ascii="Times New Roman" w:eastAsia="Times New Roman" w:hAnsi="Times New Roman" w:cs="Times New Roman"/>
          <w:sz w:val="24"/>
          <w:szCs w:val="24"/>
          <w:lang w:eastAsia="en-IN"/>
        </w:rPr>
        <w:t xml:space="preserve"> </w:t>
      </w:r>
      <w:r w:rsidRPr="00BC1DFE">
        <w:rPr>
          <w:rFonts w:ascii="Times New Roman" w:eastAsia="Times New Roman" w:hAnsi="Times New Roman" w:cs="Times New Roman"/>
          <w:sz w:val="24"/>
          <w:szCs w:val="24"/>
          <w:lang w:eastAsia="en-IN"/>
        </w:rPr>
        <w:t>Overall, the online lecture proved to be highly informative and motivating. It successfully inspired students to explore the hidden potential of their minds and adopt disciplined study habits to excel in their examinations.</w:t>
      </w:r>
      <w:r w:rsidR="00E44DF6">
        <w:rPr>
          <w:rFonts w:ascii="Times New Roman" w:eastAsia="Times New Roman" w:hAnsi="Times New Roman" w:cs="Times New Roman"/>
          <w:sz w:val="24"/>
          <w:szCs w:val="24"/>
          <w:lang w:eastAsia="en-IN"/>
        </w:rPr>
        <w:t xml:space="preserve"> Total of 80 students participated in the session.</w:t>
      </w:r>
    </w:p>
    <w:p w:rsidR="0072264D" w:rsidRDefault="0072264D" w:rsidP="0046326D">
      <w:pPr>
        <w:spacing w:after="0" w:line="360" w:lineRule="auto"/>
        <w:jc w:val="center"/>
      </w:pPr>
    </w:p>
    <w:p w:rsidR="00E44DF6" w:rsidRPr="00E44DF6" w:rsidRDefault="00E44DF6" w:rsidP="0046326D">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E44DF6">
        <w:rPr>
          <w:rFonts w:ascii="Times New Roman" w:eastAsia="Times New Roman" w:hAnsi="Times New Roman" w:cs="Times New Roman"/>
          <w:noProof/>
          <w:sz w:val="24"/>
          <w:szCs w:val="24"/>
          <w:lang w:eastAsia="en-IN"/>
        </w:rPr>
        <w:lastRenderedPageBreak/>
        <w:drawing>
          <wp:inline distT="0" distB="0" distL="0" distR="0">
            <wp:extent cx="5349240" cy="4061868"/>
            <wp:effectExtent l="0" t="0" r="3810" b="0"/>
            <wp:docPr id="2" name="Picture 2" descr="C:\Users\HP SSD\Pictures\Screenshots\Screenshot (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SSD\Pictures\Screenshots\Screenshot (142).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70" r="13352"/>
                    <a:stretch/>
                  </pic:blipFill>
                  <pic:spPr bwMode="auto">
                    <a:xfrm>
                      <a:off x="0" y="0"/>
                      <a:ext cx="5364654" cy="4073572"/>
                    </a:xfrm>
                    <a:prstGeom prst="rect">
                      <a:avLst/>
                    </a:prstGeom>
                    <a:noFill/>
                    <a:ln>
                      <a:noFill/>
                    </a:ln>
                    <a:extLst>
                      <a:ext uri="{53640926-AAD7-44D8-BBD7-CCE9431645EC}">
                        <a14:shadowObscured xmlns:a14="http://schemas.microsoft.com/office/drawing/2010/main"/>
                      </a:ext>
                    </a:extLst>
                  </pic:spPr>
                </pic:pic>
              </a:graphicData>
            </a:graphic>
          </wp:inline>
        </w:drawing>
      </w:r>
    </w:p>
    <w:p w:rsidR="00BC1DFE" w:rsidRDefault="00BC1DFE" w:rsidP="0046326D">
      <w:pPr>
        <w:spacing w:after="0" w:line="276" w:lineRule="auto"/>
        <w:jc w:val="center"/>
      </w:pPr>
      <w:r>
        <w:rPr>
          <w:noProof/>
          <w:lang w:eastAsia="en-IN"/>
        </w:rPr>
        <w:drawing>
          <wp:inline distT="0" distB="0" distL="0" distR="0" wp14:anchorId="6CD23270" wp14:editId="4F5DE9F4">
            <wp:extent cx="5295900" cy="444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3887" cy="4460097"/>
                    </a:xfrm>
                    <a:prstGeom prst="rect">
                      <a:avLst/>
                    </a:prstGeom>
                  </pic:spPr>
                </pic:pic>
              </a:graphicData>
            </a:graphic>
          </wp:inline>
        </w:drawing>
      </w:r>
    </w:p>
    <w:p w:rsidR="00E44DF6" w:rsidRDefault="00E44DF6" w:rsidP="0046326D">
      <w:pPr>
        <w:pStyle w:val="NormalWeb"/>
        <w:jc w:val="center"/>
      </w:pPr>
      <w:r w:rsidRPr="00E44DF6">
        <w:rPr>
          <w:noProof/>
        </w:rPr>
        <w:lastRenderedPageBreak/>
        <w:drawing>
          <wp:inline distT="0" distB="0" distL="0" distR="0">
            <wp:extent cx="5471160" cy="2277745"/>
            <wp:effectExtent l="76200" t="76200" r="129540" b="141605"/>
            <wp:docPr id="3" name="Picture 3" descr="C:\Users\HP SSD\Pictures\Screenshots\Screenshot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SSD\Pictures\Screenshots\Screenshot (135).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464" b="10585"/>
                    <a:stretch/>
                  </pic:blipFill>
                  <pic:spPr bwMode="auto">
                    <a:xfrm>
                      <a:off x="0" y="0"/>
                      <a:ext cx="5479630" cy="2281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44DF6" w:rsidRDefault="00E44DF6" w:rsidP="0046326D">
      <w:pPr>
        <w:pStyle w:val="NormalWeb"/>
        <w:jc w:val="center"/>
      </w:pPr>
      <w:r w:rsidRPr="00E44DF6">
        <w:rPr>
          <w:noProof/>
        </w:rPr>
        <w:drawing>
          <wp:inline distT="0" distB="0" distL="0" distR="0">
            <wp:extent cx="5403947" cy="2529840"/>
            <wp:effectExtent l="76200" t="76200" r="139700" b="137160"/>
            <wp:docPr id="4" name="Picture 4" descr="C:\Users\HP SSD\Pictures\Screenshots\Screenshot (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SSD\Pictures\Screenshots\Screenshot (12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021" b="8753"/>
                    <a:stretch/>
                  </pic:blipFill>
                  <pic:spPr bwMode="auto">
                    <a:xfrm>
                      <a:off x="0" y="0"/>
                      <a:ext cx="5420335" cy="2537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44DF6" w:rsidRDefault="00E44DF6" w:rsidP="0046326D">
      <w:pPr>
        <w:spacing w:before="100" w:beforeAutospacing="1" w:after="100" w:afterAutospacing="1" w:line="240" w:lineRule="auto"/>
        <w:jc w:val="center"/>
      </w:pPr>
      <w:r w:rsidRPr="00E44DF6">
        <w:rPr>
          <w:rFonts w:ascii="Times New Roman" w:eastAsia="Times New Roman" w:hAnsi="Times New Roman" w:cs="Times New Roman"/>
          <w:noProof/>
          <w:sz w:val="24"/>
          <w:szCs w:val="24"/>
          <w:lang w:eastAsia="en-IN"/>
        </w:rPr>
        <w:drawing>
          <wp:inline distT="0" distB="0" distL="0" distR="0">
            <wp:extent cx="5435327" cy="2407920"/>
            <wp:effectExtent l="76200" t="76200" r="127635" b="125730"/>
            <wp:docPr id="5" name="Picture 5" descr="C:\Users\HP SSD\Pictures\Screenshots\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SSD\Pictures\Screenshots\Screenshot (12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57" b="12785"/>
                    <a:stretch/>
                  </pic:blipFill>
                  <pic:spPr bwMode="auto">
                    <a:xfrm>
                      <a:off x="0" y="0"/>
                      <a:ext cx="5451022" cy="2414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6326D" w:rsidRDefault="0046326D" w:rsidP="0046326D">
      <w:pPr>
        <w:spacing w:before="100" w:beforeAutospacing="1" w:after="100" w:afterAutospacing="1" w:line="240" w:lineRule="auto"/>
        <w:jc w:val="center"/>
      </w:pPr>
      <w:r>
        <w:t>*********************************</w:t>
      </w:r>
      <w:bookmarkStart w:id="0" w:name="_GoBack"/>
      <w:bookmarkEnd w:id="0"/>
    </w:p>
    <w:sectPr w:rsidR="004632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E701F"/>
    <w:multiLevelType w:val="multilevel"/>
    <w:tmpl w:val="5946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DFE"/>
    <w:rsid w:val="00434A38"/>
    <w:rsid w:val="0046326D"/>
    <w:rsid w:val="0072264D"/>
    <w:rsid w:val="00BC1DFE"/>
    <w:rsid w:val="00E44D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4D692"/>
  <w15:chartTrackingRefBased/>
  <w15:docId w15:val="{8A2B6195-CF79-407D-B0FE-FC5C4A5D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C1D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DFE"/>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semiHidden/>
    <w:unhideWhenUsed/>
    <w:rsid w:val="00BC1DF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C1D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83446">
      <w:bodyDiv w:val="1"/>
      <w:marLeft w:val="0"/>
      <w:marRight w:val="0"/>
      <w:marTop w:val="0"/>
      <w:marBottom w:val="0"/>
      <w:divBdr>
        <w:top w:val="none" w:sz="0" w:space="0" w:color="auto"/>
        <w:left w:val="none" w:sz="0" w:space="0" w:color="auto"/>
        <w:bottom w:val="none" w:sz="0" w:space="0" w:color="auto"/>
        <w:right w:val="none" w:sz="0" w:space="0" w:color="auto"/>
      </w:divBdr>
    </w:div>
    <w:div w:id="660738190">
      <w:bodyDiv w:val="1"/>
      <w:marLeft w:val="0"/>
      <w:marRight w:val="0"/>
      <w:marTop w:val="0"/>
      <w:marBottom w:val="0"/>
      <w:divBdr>
        <w:top w:val="none" w:sz="0" w:space="0" w:color="auto"/>
        <w:left w:val="none" w:sz="0" w:space="0" w:color="auto"/>
        <w:bottom w:val="none" w:sz="0" w:space="0" w:color="auto"/>
        <w:right w:val="none" w:sz="0" w:space="0" w:color="auto"/>
      </w:divBdr>
    </w:div>
    <w:div w:id="975375416">
      <w:bodyDiv w:val="1"/>
      <w:marLeft w:val="0"/>
      <w:marRight w:val="0"/>
      <w:marTop w:val="0"/>
      <w:marBottom w:val="0"/>
      <w:divBdr>
        <w:top w:val="none" w:sz="0" w:space="0" w:color="auto"/>
        <w:left w:val="none" w:sz="0" w:space="0" w:color="auto"/>
        <w:bottom w:val="none" w:sz="0" w:space="0" w:color="auto"/>
        <w:right w:val="none" w:sz="0" w:space="0" w:color="auto"/>
      </w:divBdr>
    </w:div>
    <w:div w:id="1091966948">
      <w:bodyDiv w:val="1"/>
      <w:marLeft w:val="0"/>
      <w:marRight w:val="0"/>
      <w:marTop w:val="0"/>
      <w:marBottom w:val="0"/>
      <w:divBdr>
        <w:top w:val="none" w:sz="0" w:space="0" w:color="auto"/>
        <w:left w:val="none" w:sz="0" w:space="0" w:color="auto"/>
        <w:bottom w:val="none" w:sz="0" w:space="0" w:color="auto"/>
        <w:right w:val="none" w:sz="0" w:space="0" w:color="auto"/>
      </w:divBdr>
    </w:div>
    <w:div w:id="123026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SSD</dc:creator>
  <cp:keywords/>
  <dc:description/>
  <cp:lastModifiedBy>HP SSD</cp:lastModifiedBy>
  <cp:revision>2</cp:revision>
  <dcterms:created xsi:type="dcterms:W3CDTF">2025-11-18T06:24:00Z</dcterms:created>
  <dcterms:modified xsi:type="dcterms:W3CDTF">2025-11-19T09:08:00Z</dcterms:modified>
</cp:coreProperties>
</file>